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73973"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color w:val="000000"/>
          <w:sz w:val="36"/>
          <w:szCs w:val="36"/>
        </w:rPr>
      </w:pPr>
    </w:p>
    <w:p w14:paraId="4CA3EAD6"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color w:val="000000"/>
          <w:sz w:val="36"/>
          <w:szCs w:val="36"/>
        </w:rPr>
      </w:pPr>
    </w:p>
    <w:p w14:paraId="4774E976"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color w:val="000000"/>
          <w:sz w:val="36"/>
          <w:szCs w:val="36"/>
        </w:rPr>
      </w:pPr>
    </w:p>
    <w:p w14:paraId="66D3A3B4" w14:textId="77777777" w:rsidR="0023081D" w:rsidRPr="0023081D" w:rsidRDefault="0023081D" w:rsidP="0023081D">
      <w:pPr>
        <w:autoSpaceDE w:val="0"/>
        <w:autoSpaceDN w:val="0"/>
        <w:adjustRightInd w:val="0"/>
        <w:spacing w:after="0" w:line="288" w:lineRule="auto"/>
        <w:textAlignment w:val="center"/>
        <w:rPr>
          <w:rFonts w:ascii="Times New Roman" w:hAnsi="Times New Roman" w:cs="Times New Roman"/>
          <w:color w:val="000000"/>
          <w:sz w:val="28"/>
          <w:szCs w:val="28"/>
        </w:rPr>
      </w:pPr>
    </w:p>
    <w:p w14:paraId="603C2D99" w14:textId="1122A7F4" w:rsidR="0023081D" w:rsidRPr="0023081D" w:rsidRDefault="0023081D" w:rsidP="0023081D">
      <w:pPr>
        <w:autoSpaceDE w:val="0"/>
        <w:autoSpaceDN w:val="0"/>
        <w:adjustRightInd w:val="0"/>
        <w:spacing w:after="170" w:line="288" w:lineRule="auto"/>
        <w:jc w:val="center"/>
        <w:textAlignment w:val="center"/>
        <w:rPr>
          <w:rFonts w:ascii="Times New Roman" w:hAnsi="Times New Roman" w:cs="Times New Roman"/>
          <w:color w:val="000000"/>
          <w:sz w:val="28"/>
          <w:szCs w:val="28"/>
        </w:rPr>
      </w:pPr>
      <w:r w:rsidRPr="0023081D">
        <w:rPr>
          <w:rFonts w:ascii="Times New Roman" w:hAnsi="Times New Roman" w:cs="Times New Roman"/>
          <w:color w:val="000000"/>
          <w:sz w:val="28"/>
          <w:szCs w:val="28"/>
        </w:rPr>
        <w:t>L’Associazione Culturale “Riscontri” indice,</w:t>
      </w:r>
    </w:p>
    <w:p w14:paraId="7FAE2510" w14:textId="799205E4" w:rsidR="0023081D" w:rsidRPr="0023081D" w:rsidRDefault="0023081D" w:rsidP="0023081D">
      <w:pPr>
        <w:autoSpaceDE w:val="0"/>
        <w:autoSpaceDN w:val="0"/>
        <w:adjustRightInd w:val="0"/>
        <w:spacing w:after="170" w:line="288" w:lineRule="auto"/>
        <w:jc w:val="center"/>
        <w:textAlignment w:val="center"/>
        <w:rPr>
          <w:rFonts w:ascii="Times New Roman" w:hAnsi="Times New Roman" w:cs="Times New Roman"/>
          <w:color w:val="000000"/>
          <w:sz w:val="28"/>
          <w:szCs w:val="28"/>
        </w:rPr>
      </w:pPr>
      <w:r w:rsidRPr="0023081D">
        <w:rPr>
          <w:rFonts w:ascii="Times New Roman" w:hAnsi="Times New Roman" w:cs="Times New Roman"/>
          <w:color w:val="000000"/>
          <w:sz w:val="28"/>
          <w:szCs w:val="28"/>
        </w:rPr>
        <w:t>in collaborazione con il Terebinto Edizioni,</w:t>
      </w:r>
    </w:p>
    <w:p w14:paraId="56D0D8E3" w14:textId="77777777" w:rsidR="0023081D" w:rsidRPr="0023081D" w:rsidRDefault="0023081D" w:rsidP="0023081D">
      <w:pPr>
        <w:autoSpaceDE w:val="0"/>
        <w:autoSpaceDN w:val="0"/>
        <w:adjustRightInd w:val="0"/>
        <w:spacing w:after="170" w:line="288" w:lineRule="auto"/>
        <w:jc w:val="center"/>
        <w:textAlignment w:val="center"/>
        <w:rPr>
          <w:rFonts w:ascii="Times New Roman" w:hAnsi="Times New Roman" w:cs="Times New Roman"/>
          <w:color w:val="000000"/>
          <w:sz w:val="28"/>
          <w:szCs w:val="28"/>
        </w:rPr>
      </w:pPr>
      <w:r w:rsidRPr="0023081D">
        <w:rPr>
          <w:rFonts w:ascii="Times New Roman" w:hAnsi="Times New Roman" w:cs="Times New Roman"/>
          <w:color w:val="000000"/>
          <w:sz w:val="28"/>
          <w:szCs w:val="28"/>
        </w:rPr>
        <w:t>la prima edizione di</w:t>
      </w:r>
    </w:p>
    <w:p w14:paraId="251D62E5"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color w:val="000000"/>
        </w:rPr>
      </w:pPr>
    </w:p>
    <w:p w14:paraId="7367AA47"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color w:val="000000"/>
        </w:rPr>
      </w:pPr>
    </w:p>
    <w:p w14:paraId="6AFC63BF" w14:textId="77777777" w:rsidR="0023081D" w:rsidRPr="0023081D" w:rsidRDefault="0023081D" w:rsidP="0023081D">
      <w:pPr>
        <w:autoSpaceDE w:val="0"/>
        <w:autoSpaceDN w:val="0"/>
        <w:adjustRightInd w:val="0"/>
        <w:spacing w:before="510" w:after="0" w:line="288" w:lineRule="auto"/>
        <w:jc w:val="center"/>
        <w:textAlignment w:val="center"/>
        <w:rPr>
          <w:rFonts w:ascii="Times New Roman" w:hAnsi="Times New Roman" w:cs="Times New Roman"/>
          <w:i/>
          <w:iCs/>
          <w:color w:val="000000"/>
          <w:sz w:val="120"/>
          <w:szCs w:val="120"/>
        </w:rPr>
      </w:pPr>
      <w:r w:rsidRPr="0023081D">
        <w:rPr>
          <w:rFonts w:ascii="Times New Roman" w:hAnsi="Times New Roman" w:cs="Times New Roman"/>
          <w:i/>
          <w:iCs/>
          <w:color w:val="000000"/>
          <w:sz w:val="120"/>
          <w:szCs w:val="120"/>
        </w:rPr>
        <w:t>Riscontri d’Autore</w:t>
      </w:r>
    </w:p>
    <w:p w14:paraId="6F8B7D43" w14:textId="77777777" w:rsidR="0023081D" w:rsidRPr="0023081D" w:rsidRDefault="0023081D" w:rsidP="0023081D">
      <w:pPr>
        <w:autoSpaceDE w:val="0"/>
        <w:autoSpaceDN w:val="0"/>
        <w:adjustRightInd w:val="0"/>
        <w:spacing w:before="227" w:after="340" w:line="288" w:lineRule="auto"/>
        <w:jc w:val="center"/>
        <w:textAlignment w:val="center"/>
        <w:rPr>
          <w:rFonts w:ascii="Times New Roman" w:hAnsi="Times New Roman" w:cs="Times New Roman"/>
          <w:i/>
          <w:iCs/>
          <w:color w:val="000000"/>
          <w:sz w:val="40"/>
          <w:szCs w:val="40"/>
        </w:rPr>
      </w:pPr>
      <w:r w:rsidRPr="0023081D">
        <w:rPr>
          <w:rFonts w:ascii="Times New Roman" w:hAnsi="Times New Roman" w:cs="Times New Roman"/>
          <w:i/>
          <w:iCs/>
          <w:color w:val="000000"/>
          <w:sz w:val="40"/>
          <w:szCs w:val="40"/>
        </w:rPr>
        <w:t>Festival Letterario</w:t>
      </w:r>
    </w:p>
    <w:p w14:paraId="55515C50" w14:textId="77777777" w:rsidR="0023081D" w:rsidRPr="0023081D" w:rsidRDefault="0023081D" w:rsidP="0023081D">
      <w:pPr>
        <w:autoSpaceDE w:val="0"/>
        <w:autoSpaceDN w:val="0"/>
        <w:adjustRightInd w:val="0"/>
        <w:spacing w:before="227" w:after="340" w:line="288" w:lineRule="auto"/>
        <w:jc w:val="center"/>
        <w:textAlignment w:val="center"/>
        <w:rPr>
          <w:rFonts w:ascii="Times New Roman" w:hAnsi="Times New Roman" w:cs="Times New Roman"/>
          <w:color w:val="000000"/>
          <w:sz w:val="36"/>
          <w:szCs w:val="36"/>
        </w:rPr>
      </w:pPr>
      <w:r w:rsidRPr="0023081D">
        <w:rPr>
          <w:rFonts w:ascii="Times New Roman" w:hAnsi="Times New Roman" w:cs="Times New Roman"/>
          <w:color w:val="000000"/>
          <w:sz w:val="36"/>
          <w:szCs w:val="36"/>
        </w:rPr>
        <w:t>PRIMA EDIZIONE</w:t>
      </w:r>
    </w:p>
    <w:p w14:paraId="2D4F5556" w14:textId="77777777" w:rsidR="0023081D" w:rsidRPr="0023081D" w:rsidRDefault="0023081D" w:rsidP="0023081D">
      <w:pPr>
        <w:autoSpaceDE w:val="0"/>
        <w:autoSpaceDN w:val="0"/>
        <w:adjustRightInd w:val="0"/>
        <w:spacing w:after="57" w:line="288" w:lineRule="auto"/>
        <w:jc w:val="center"/>
        <w:textAlignment w:val="center"/>
        <w:rPr>
          <w:rFonts w:ascii="Times New Roman" w:hAnsi="Times New Roman" w:cs="Times New Roman"/>
          <w:color w:val="000000"/>
          <w:sz w:val="36"/>
          <w:szCs w:val="36"/>
        </w:rPr>
      </w:pPr>
      <w:r w:rsidRPr="0023081D">
        <w:rPr>
          <w:rFonts w:ascii="Times New Roman" w:hAnsi="Times New Roman" w:cs="Times New Roman"/>
          <w:color w:val="000000"/>
          <w:sz w:val="36"/>
          <w:szCs w:val="36"/>
        </w:rPr>
        <w:t>2020</w:t>
      </w:r>
    </w:p>
    <w:p w14:paraId="578989C6"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b/>
          <w:bCs/>
          <w:color w:val="000000"/>
        </w:rPr>
      </w:pPr>
    </w:p>
    <w:p w14:paraId="52776059" w14:textId="77777777" w:rsidR="0023081D" w:rsidRPr="0023081D" w:rsidRDefault="0023081D" w:rsidP="0023081D">
      <w:pPr>
        <w:autoSpaceDE w:val="0"/>
        <w:autoSpaceDN w:val="0"/>
        <w:adjustRightInd w:val="0"/>
        <w:spacing w:after="0" w:line="288" w:lineRule="auto"/>
        <w:textAlignment w:val="center"/>
        <w:rPr>
          <w:rFonts w:ascii="Calibri" w:hAnsi="Calibri" w:cs="Calibri"/>
          <w:color w:val="000000"/>
        </w:rPr>
      </w:pPr>
    </w:p>
    <w:p w14:paraId="48B813FE" w14:textId="77777777" w:rsidR="0023081D" w:rsidRPr="0023081D" w:rsidRDefault="0023081D" w:rsidP="0023081D">
      <w:pPr>
        <w:autoSpaceDE w:val="0"/>
        <w:autoSpaceDN w:val="0"/>
        <w:adjustRightInd w:val="0"/>
        <w:spacing w:after="0" w:line="288" w:lineRule="auto"/>
        <w:textAlignment w:val="center"/>
        <w:rPr>
          <w:rFonts w:ascii="Calibri" w:hAnsi="Calibri" w:cs="Calibri"/>
          <w:color w:val="000000"/>
        </w:rPr>
      </w:pPr>
    </w:p>
    <w:p w14:paraId="58E3D30F" w14:textId="77777777" w:rsidR="0023081D" w:rsidRPr="0023081D" w:rsidRDefault="0023081D" w:rsidP="0023081D">
      <w:pPr>
        <w:autoSpaceDE w:val="0"/>
        <w:autoSpaceDN w:val="0"/>
        <w:adjustRightInd w:val="0"/>
        <w:spacing w:after="0" w:line="288" w:lineRule="auto"/>
        <w:textAlignment w:val="center"/>
        <w:rPr>
          <w:rFonts w:ascii="Calibri" w:hAnsi="Calibri" w:cs="Calibri"/>
          <w:color w:val="000000"/>
        </w:rPr>
      </w:pPr>
    </w:p>
    <w:p w14:paraId="3724D3D8" w14:textId="77777777" w:rsidR="0023081D" w:rsidRPr="0023081D" w:rsidRDefault="0023081D" w:rsidP="0023081D">
      <w:pPr>
        <w:autoSpaceDE w:val="0"/>
        <w:autoSpaceDN w:val="0"/>
        <w:adjustRightInd w:val="0"/>
        <w:spacing w:after="0" w:line="288" w:lineRule="auto"/>
        <w:textAlignment w:val="center"/>
        <w:rPr>
          <w:rFonts w:ascii="Calibri" w:hAnsi="Calibri" w:cs="Calibri"/>
          <w:color w:val="000000"/>
        </w:rPr>
      </w:pPr>
    </w:p>
    <w:p w14:paraId="1ADFE6CE" w14:textId="77777777" w:rsidR="0023081D" w:rsidRPr="0023081D" w:rsidRDefault="0023081D" w:rsidP="0023081D">
      <w:pPr>
        <w:autoSpaceDE w:val="0"/>
        <w:autoSpaceDN w:val="0"/>
        <w:adjustRightInd w:val="0"/>
        <w:spacing w:after="0" w:line="288" w:lineRule="auto"/>
        <w:textAlignment w:val="center"/>
        <w:rPr>
          <w:rFonts w:ascii="Calibri" w:hAnsi="Calibri" w:cs="Calibri"/>
          <w:color w:val="000000"/>
        </w:rPr>
      </w:pPr>
    </w:p>
    <w:p w14:paraId="1AA61E71" w14:textId="77777777" w:rsidR="0023081D" w:rsidRPr="0023081D" w:rsidRDefault="0023081D" w:rsidP="0023081D">
      <w:pPr>
        <w:autoSpaceDE w:val="0"/>
        <w:autoSpaceDN w:val="0"/>
        <w:adjustRightInd w:val="0"/>
        <w:spacing w:after="0" w:line="288" w:lineRule="auto"/>
        <w:textAlignment w:val="center"/>
        <w:rPr>
          <w:rFonts w:ascii="Calibri" w:hAnsi="Calibri" w:cs="Calibri"/>
          <w:color w:val="000000"/>
        </w:rPr>
      </w:pPr>
    </w:p>
    <w:p w14:paraId="71EA91F7" w14:textId="77777777" w:rsidR="0023081D" w:rsidRPr="0023081D" w:rsidRDefault="0023081D" w:rsidP="0023081D">
      <w:pPr>
        <w:autoSpaceDE w:val="0"/>
        <w:autoSpaceDN w:val="0"/>
        <w:adjustRightInd w:val="0"/>
        <w:spacing w:after="0" w:line="288" w:lineRule="auto"/>
        <w:textAlignment w:val="center"/>
        <w:rPr>
          <w:rFonts w:ascii="Calibri" w:hAnsi="Calibri" w:cs="Calibri"/>
          <w:color w:val="000000"/>
        </w:rPr>
      </w:pPr>
    </w:p>
    <w:p w14:paraId="4EEEA46B" w14:textId="027904E1" w:rsidR="0023081D" w:rsidRDefault="0023081D" w:rsidP="0023081D">
      <w:pPr>
        <w:autoSpaceDE w:val="0"/>
        <w:autoSpaceDN w:val="0"/>
        <w:adjustRightInd w:val="0"/>
        <w:spacing w:after="0" w:line="288" w:lineRule="auto"/>
        <w:textAlignment w:val="center"/>
        <w:rPr>
          <w:rFonts w:ascii="Calibri" w:hAnsi="Calibri" w:cs="Calibri"/>
          <w:color w:val="000000"/>
        </w:rPr>
      </w:pPr>
    </w:p>
    <w:p w14:paraId="77BCCD9A" w14:textId="2128910C" w:rsidR="0023081D" w:rsidRDefault="0023081D" w:rsidP="0023081D">
      <w:pPr>
        <w:autoSpaceDE w:val="0"/>
        <w:autoSpaceDN w:val="0"/>
        <w:adjustRightInd w:val="0"/>
        <w:spacing w:after="0" w:line="288" w:lineRule="auto"/>
        <w:textAlignment w:val="center"/>
        <w:rPr>
          <w:rFonts w:ascii="Calibri" w:hAnsi="Calibri" w:cs="Calibri"/>
          <w:color w:val="000000"/>
        </w:rPr>
      </w:pPr>
    </w:p>
    <w:p w14:paraId="2C514CC2" w14:textId="45FA6852" w:rsidR="0023081D" w:rsidRDefault="0023081D" w:rsidP="0023081D">
      <w:pPr>
        <w:autoSpaceDE w:val="0"/>
        <w:autoSpaceDN w:val="0"/>
        <w:adjustRightInd w:val="0"/>
        <w:spacing w:after="0" w:line="288" w:lineRule="auto"/>
        <w:textAlignment w:val="center"/>
        <w:rPr>
          <w:rFonts w:ascii="Calibri" w:hAnsi="Calibri" w:cs="Calibri"/>
          <w:color w:val="000000"/>
        </w:rPr>
      </w:pPr>
    </w:p>
    <w:p w14:paraId="3280F452" w14:textId="150A669B" w:rsidR="0023081D" w:rsidRPr="0023081D" w:rsidRDefault="0023081D" w:rsidP="0023081D">
      <w:pPr>
        <w:autoSpaceDE w:val="0"/>
        <w:autoSpaceDN w:val="0"/>
        <w:adjustRightInd w:val="0"/>
        <w:spacing w:after="0" w:line="288" w:lineRule="auto"/>
        <w:jc w:val="center"/>
        <w:textAlignment w:val="center"/>
        <w:rPr>
          <w:rFonts w:ascii="Calibri" w:hAnsi="Calibri" w:cs="Calibri"/>
          <w:color w:val="000000"/>
        </w:rPr>
      </w:pPr>
      <w:r>
        <w:rPr>
          <w:rFonts w:ascii="Calibri" w:hAnsi="Calibri" w:cs="Calibri"/>
          <w:noProof/>
          <w:color w:val="000000"/>
        </w:rPr>
        <w:drawing>
          <wp:inline distT="0" distB="0" distL="0" distR="0" wp14:anchorId="4B0EF544" wp14:editId="0822BC5F">
            <wp:extent cx="1152067" cy="158677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rebinto BN.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3504" cy="1588756"/>
                    </a:xfrm>
                    <a:prstGeom prst="rect">
                      <a:avLst/>
                    </a:prstGeom>
                  </pic:spPr>
                </pic:pic>
              </a:graphicData>
            </a:graphic>
          </wp:inline>
        </w:drawing>
      </w:r>
    </w:p>
    <w:p w14:paraId="34268818" w14:textId="77777777" w:rsidR="0023081D" w:rsidRPr="0023081D" w:rsidRDefault="0023081D" w:rsidP="0023081D">
      <w:pPr>
        <w:autoSpaceDE w:val="0"/>
        <w:autoSpaceDN w:val="0"/>
        <w:adjustRightInd w:val="0"/>
        <w:spacing w:after="0" w:line="288" w:lineRule="auto"/>
        <w:textAlignment w:val="center"/>
        <w:rPr>
          <w:rFonts w:ascii="Calibri" w:hAnsi="Calibri" w:cs="Calibri"/>
          <w:color w:val="000000"/>
        </w:rPr>
      </w:pPr>
    </w:p>
    <w:p w14:paraId="453FD7C9" w14:textId="77777777" w:rsidR="0023081D" w:rsidRPr="0023081D" w:rsidRDefault="0023081D" w:rsidP="0023081D">
      <w:pPr>
        <w:autoSpaceDE w:val="0"/>
        <w:autoSpaceDN w:val="0"/>
        <w:adjustRightInd w:val="0"/>
        <w:spacing w:after="0" w:line="288" w:lineRule="auto"/>
        <w:textAlignment w:val="center"/>
        <w:rPr>
          <w:rFonts w:ascii="Calibri" w:hAnsi="Calibri" w:cs="Calibri"/>
          <w:color w:val="000000"/>
        </w:rPr>
      </w:pPr>
    </w:p>
    <w:p w14:paraId="3D461668" w14:textId="77777777" w:rsidR="0023081D" w:rsidRPr="0023081D" w:rsidRDefault="0023081D" w:rsidP="0023081D">
      <w:pPr>
        <w:autoSpaceDE w:val="0"/>
        <w:autoSpaceDN w:val="0"/>
        <w:adjustRightInd w:val="0"/>
        <w:spacing w:after="0" w:line="288" w:lineRule="auto"/>
        <w:textAlignment w:val="center"/>
        <w:rPr>
          <w:rFonts w:ascii="Calibri" w:hAnsi="Calibri" w:cs="Calibri"/>
          <w:color w:val="000000"/>
        </w:rPr>
      </w:pPr>
    </w:p>
    <w:p w14:paraId="06F48A3E" w14:textId="77777777" w:rsidR="0023081D" w:rsidRPr="0023081D" w:rsidRDefault="0023081D" w:rsidP="0023081D">
      <w:pPr>
        <w:autoSpaceDE w:val="0"/>
        <w:autoSpaceDN w:val="0"/>
        <w:adjustRightInd w:val="0"/>
        <w:spacing w:after="0" w:line="288" w:lineRule="auto"/>
        <w:textAlignment w:val="center"/>
        <w:rPr>
          <w:rFonts w:ascii="Calibri" w:hAnsi="Calibri" w:cs="Calibri"/>
          <w:color w:val="000000"/>
        </w:rPr>
      </w:pPr>
      <w:bookmarkStart w:id="0" w:name="_GoBack"/>
      <w:bookmarkEnd w:id="0"/>
    </w:p>
    <w:p w14:paraId="6E6811C3" w14:textId="77777777" w:rsidR="0023081D" w:rsidRPr="0023081D" w:rsidRDefault="0023081D" w:rsidP="0023081D">
      <w:pPr>
        <w:autoSpaceDE w:val="0"/>
        <w:autoSpaceDN w:val="0"/>
        <w:adjustRightInd w:val="0"/>
        <w:spacing w:after="0" w:line="288" w:lineRule="auto"/>
        <w:jc w:val="center"/>
        <w:textAlignment w:val="center"/>
        <w:rPr>
          <w:rFonts w:ascii="Times New Roman" w:hAnsi="Times New Roman" w:cs="Times New Roman"/>
          <w:b/>
          <w:bCs/>
          <w:color w:val="000000"/>
          <w:sz w:val="48"/>
          <w:szCs w:val="48"/>
        </w:rPr>
      </w:pPr>
      <w:r w:rsidRPr="0023081D">
        <w:rPr>
          <w:rFonts w:ascii="Times New Roman" w:hAnsi="Times New Roman" w:cs="Times New Roman"/>
          <w:b/>
          <w:bCs/>
          <w:color w:val="000000"/>
          <w:sz w:val="48"/>
          <w:szCs w:val="48"/>
        </w:rPr>
        <w:t>Bando Autori</w:t>
      </w:r>
    </w:p>
    <w:p w14:paraId="297E4A3F" w14:textId="77777777" w:rsidR="0023081D" w:rsidRPr="0023081D" w:rsidRDefault="0023081D" w:rsidP="0023081D">
      <w:pPr>
        <w:autoSpaceDE w:val="0"/>
        <w:autoSpaceDN w:val="0"/>
        <w:adjustRightInd w:val="0"/>
        <w:spacing w:after="0" w:line="288" w:lineRule="auto"/>
        <w:jc w:val="center"/>
        <w:textAlignment w:val="center"/>
        <w:rPr>
          <w:rFonts w:ascii="Times New Roman" w:hAnsi="Times New Roman" w:cs="Times New Roman"/>
          <w:color w:val="000000"/>
          <w:sz w:val="32"/>
          <w:szCs w:val="32"/>
        </w:rPr>
      </w:pPr>
    </w:p>
    <w:p w14:paraId="6CF315A5" w14:textId="77777777" w:rsidR="0023081D" w:rsidRPr="0023081D" w:rsidRDefault="0023081D" w:rsidP="0023081D">
      <w:pPr>
        <w:autoSpaceDE w:val="0"/>
        <w:autoSpaceDN w:val="0"/>
        <w:adjustRightInd w:val="0"/>
        <w:spacing w:after="0" w:line="288" w:lineRule="auto"/>
        <w:jc w:val="center"/>
        <w:textAlignment w:val="center"/>
        <w:rPr>
          <w:rFonts w:ascii="Times New Roman" w:hAnsi="Times New Roman" w:cs="Times New Roman"/>
          <w:i/>
          <w:iCs/>
          <w:color w:val="000000"/>
          <w:sz w:val="32"/>
          <w:szCs w:val="32"/>
        </w:rPr>
      </w:pPr>
      <w:r w:rsidRPr="0023081D">
        <w:rPr>
          <w:rFonts w:ascii="Times New Roman" w:hAnsi="Times New Roman" w:cs="Times New Roman"/>
          <w:i/>
          <w:iCs/>
          <w:color w:val="000000"/>
          <w:sz w:val="32"/>
          <w:szCs w:val="32"/>
        </w:rPr>
        <w:t>Regolamento</w:t>
      </w:r>
    </w:p>
    <w:p w14:paraId="44925513" w14:textId="77777777" w:rsidR="0023081D" w:rsidRPr="0023081D" w:rsidRDefault="0023081D" w:rsidP="0023081D">
      <w:pPr>
        <w:autoSpaceDE w:val="0"/>
        <w:autoSpaceDN w:val="0"/>
        <w:adjustRightInd w:val="0"/>
        <w:spacing w:after="0" w:line="288" w:lineRule="auto"/>
        <w:jc w:val="center"/>
        <w:textAlignment w:val="center"/>
        <w:rPr>
          <w:rFonts w:ascii="Times New Roman" w:hAnsi="Times New Roman" w:cs="Times New Roman"/>
          <w:i/>
          <w:iCs/>
          <w:color w:val="000000"/>
          <w:sz w:val="32"/>
          <w:szCs w:val="32"/>
        </w:rPr>
      </w:pPr>
    </w:p>
    <w:p w14:paraId="3CD696BD" w14:textId="77777777" w:rsidR="0023081D" w:rsidRPr="0023081D" w:rsidRDefault="0023081D" w:rsidP="0023081D">
      <w:pPr>
        <w:autoSpaceDE w:val="0"/>
        <w:autoSpaceDN w:val="0"/>
        <w:adjustRightInd w:val="0"/>
        <w:spacing w:after="0" w:line="288" w:lineRule="auto"/>
        <w:jc w:val="center"/>
        <w:textAlignment w:val="center"/>
        <w:rPr>
          <w:rFonts w:ascii="Times New Roman" w:hAnsi="Times New Roman" w:cs="Times New Roman"/>
          <w:i/>
          <w:iCs/>
          <w:color w:val="000000"/>
          <w:sz w:val="32"/>
          <w:szCs w:val="32"/>
        </w:rPr>
      </w:pPr>
    </w:p>
    <w:p w14:paraId="0F61AC87" w14:textId="77777777" w:rsidR="0023081D" w:rsidRPr="0023081D" w:rsidRDefault="0023081D" w:rsidP="0023081D">
      <w:pPr>
        <w:autoSpaceDE w:val="0"/>
        <w:autoSpaceDN w:val="0"/>
        <w:adjustRightInd w:val="0"/>
        <w:spacing w:after="0" w:line="288" w:lineRule="auto"/>
        <w:jc w:val="center"/>
        <w:textAlignment w:val="center"/>
        <w:rPr>
          <w:rFonts w:ascii="Times New Roman" w:hAnsi="Times New Roman" w:cs="Times New Roman"/>
          <w:i/>
          <w:iCs/>
          <w:color w:val="000000"/>
          <w:sz w:val="32"/>
          <w:szCs w:val="32"/>
        </w:rPr>
      </w:pPr>
    </w:p>
    <w:p w14:paraId="31245EAE"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color w:val="000000"/>
          <w:sz w:val="32"/>
          <w:szCs w:val="32"/>
        </w:rPr>
      </w:pPr>
    </w:p>
    <w:p w14:paraId="5B51166C"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color w:val="000000"/>
          <w:sz w:val="32"/>
          <w:szCs w:val="32"/>
        </w:rPr>
      </w:pPr>
      <w:r w:rsidRPr="0023081D">
        <w:rPr>
          <w:rFonts w:ascii="Times New Roman" w:hAnsi="Times New Roman" w:cs="Times New Roman"/>
          <w:i/>
          <w:iCs/>
          <w:color w:val="000000"/>
          <w:sz w:val="32"/>
          <w:szCs w:val="32"/>
        </w:rPr>
        <w:t>Riscontri d’Autore</w:t>
      </w:r>
      <w:r w:rsidRPr="0023081D">
        <w:rPr>
          <w:rFonts w:ascii="Times New Roman" w:hAnsi="Times New Roman" w:cs="Times New Roman"/>
          <w:color w:val="000000"/>
          <w:sz w:val="32"/>
          <w:szCs w:val="32"/>
        </w:rPr>
        <w:t xml:space="preserve"> </w:t>
      </w:r>
      <w:r w:rsidRPr="0023081D">
        <w:rPr>
          <w:rFonts w:ascii="Times New Roman" w:hAnsi="Times New Roman" w:cs="Times New Roman"/>
          <w:color w:val="000000"/>
          <w:sz w:val="32"/>
          <w:szCs w:val="32"/>
          <w:lang w:bidi="ar-YE"/>
        </w:rPr>
        <w:t>è</w:t>
      </w:r>
      <w:r w:rsidRPr="0023081D">
        <w:rPr>
          <w:rFonts w:ascii="Times New Roman" w:hAnsi="Times New Roman" w:cs="Times New Roman"/>
          <w:color w:val="000000"/>
          <w:sz w:val="32"/>
          <w:szCs w:val="32"/>
          <w:rtl/>
          <w:lang w:bidi="ar-YE"/>
        </w:rPr>
        <w:t xml:space="preserve"> </w:t>
      </w:r>
      <w:r w:rsidRPr="0023081D">
        <w:rPr>
          <w:rFonts w:ascii="Times New Roman" w:hAnsi="Times New Roman" w:cs="Times New Roman"/>
          <w:color w:val="000000"/>
          <w:sz w:val="32"/>
          <w:szCs w:val="32"/>
        </w:rPr>
        <w:t xml:space="preserve">il primo Festival Letterario di Avellino aperto agli Autori di tutte le sigle editoriali. </w:t>
      </w:r>
    </w:p>
    <w:p w14:paraId="50D60593"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color w:val="000000"/>
          <w:sz w:val="32"/>
          <w:szCs w:val="32"/>
        </w:rPr>
      </w:pPr>
    </w:p>
    <w:p w14:paraId="3DA0B829"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color w:val="000000"/>
          <w:sz w:val="32"/>
          <w:szCs w:val="32"/>
        </w:rPr>
      </w:pPr>
      <w:r w:rsidRPr="0023081D">
        <w:rPr>
          <w:rFonts w:ascii="Times New Roman" w:hAnsi="Times New Roman" w:cs="Times New Roman"/>
          <w:color w:val="000000"/>
          <w:sz w:val="32"/>
          <w:szCs w:val="32"/>
        </w:rPr>
        <w:t>Il Festival si terrà presso il Circolo della Stampa dall’8 al 10 maggio, con un fitto programma di eventi culturali dedicati al mondo editoriale. Le giornate saranno scandite anche dai salotti letterari, dove gli Autori partecipanti potranno presentare al pubblico le loro opere. La direzione artistica della prima edizione del Festival sarà curata da Carlo Crescitelli, autore della saga dell’</w:t>
      </w:r>
      <w:proofErr w:type="spellStart"/>
      <w:r w:rsidRPr="0023081D">
        <w:rPr>
          <w:rFonts w:ascii="Times New Roman" w:hAnsi="Times New Roman" w:cs="Times New Roman"/>
          <w:color w:val="000000"/>
          <w:sz w:val="32"/>
          <w:szCs w:val="32"/>
        </w:rPr>
        <w:t>antiviaggiatore</w:t>
      </w:r>
      <w:proofErr w:type="spellEnd"/>
      <w:r w:rsidRPr="0023081D">
        <w:rPr>
          <w:rFonts w:ascii="Times New Roman" w:hAnsi="Times New Roman" w:cs="Times New Roman"/>
          <w:color w:val="000000"/>
          <w:sz w:val="32"/>
          <w:szCs w:val="32"/>
        </w:rPr>
        <w:t xml:space="preserve"> e del saggio umoristico </w:t>
      </w:r>
      <w:r w:rsidRPr="0023081D">
        <w:rPr>
          <w:rFonts w:ascii="Times New Roman" w:hAnsi="Times New Roman" w:cs="Times New Roman"/>
          <w:i/>
          <w:iCs/>
          <w:color w:val="000000"/>
          <w:sz w:val="32"/>
          <w:szCs w:val="32"/>
        </w:rPr>
        <w:t xml:space="preserve">Settanta </w:t>
      </w:r>
      <w:proofErr w:type="spellStart"/>
      <w:r w:rsidRPr="0023081D">
        <w:rPr>
          <w:rFonts w:ascii="Times New Roman" w:hAnsi="Times New Roman" w:cs="Times New Roman"/>
          <w:i/>
          <w:iCs/>
          <w:color w:val="000000"/>
          <w:sz w:val="32"/>
          <w:szCs w:val="32"/>
        </w:rPr>
        <w:t>Revisited</w:t>
      </w:r>
      <w:proofErr w:type="spellEnd"/>
      <w:r w:rsidRPr="0023081D">
        <w:rPr>
          <w:rFonts w:ascii="Times New Roman" w:hAnsi="Times New Roman" w:cs="Times New Roman"/>
          <w:color w:val="000000"/>
          <w:sz w:val="32"/>
          <w:szCs w:val="32"/>
        </w:rPr>
        <w:t>.</w:t>
      </w:r>
    </w:p>
    <w:p w14:paraId="59C5DBFA"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color w:val="000000"/>
          <w:sz w:val="32"/>
          <w:szCs w:val="32"/>
        </w:rPr>
      </w:pPr>
    </w:p>
    <w:p w14:paraId="1694F2EB"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color w:val="000000"/>
          <w:sz w:val="32"/>
          <w:szCs w:val="32"/>
        </w:rPr>
      </w:pPr>
      <w:r w:rsidRPr="0023081D">
        <w:rPr>
          <w:rFonts w:ascii="Times New Roman" w:hAnsi="Times New Roman" w:cs="Times New Roman"/>
          <w:color w:val="000000"/>
          <w:sz w:val="32"/>
          <w:szCs w:val="32"/>
        </w:rPr>
        <w:t xml:space="preserve">La manifestazione ospiterà lo stand del Terebinto Edizioni, casa editrice indipendente con più di cento titoli in catalogo di saggistica, di narrativa e di poesia.  </w:t>
      </w:r>
    </w:p>
    <w:p w14:paraId="6B37E6D4"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color w:val="000000"/>
          <w:sz w:val="32"/>
          <w:szCs w:val="32"/>
        </w:rPr>
      </w:pPr>
    </w:p>
    <w:p w14:paraId="5A9F3B77"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b/>
          <w:bCs/>
          <w:color w:val="000000"/>
          <w:sz w:val="32"/>
          <w:szCs w:val="32"/>
        </w:rPr>
      </w:pPr>
      <w:r w:rsidRPr="0023081D">
        <w:rPr>
          <w:rFonts w:ascii="Times New Roman" w:hAnsi="Times New Roman" w:cs="Times New Roman"/>
          <w:b/>
          <w:bCs/>
          <w:color w:val="000000"/>
          <w:sz w:val="32"/>
          <w:szCs w:val="32"/>
        </w:rPr>
        <w:t>Art. 1 – Modalità di partecipazione</w:t>
      </w:r>
    </w:p>
    <w:p w14:paraId="29B9262A"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color w:val="000000"/>
          <w:sz w:val="32"/>
          <w:szCs w:val="32"/>
        </w:rPr>
      </w:pPr>
    </w:p>
    <w:p w14:paraId="3EF9DC3E"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color w:val="000000"/>
          <w:sz w:val="32"/>
          <w:szCs w:val="32"/>
        </w:rPr>
      </w:pPr>
      <w:r w:rsidRPr="0023081D">
        <w:rPr>
          <w:rFonts w:ascii="Times New Roman" w:hAnsi="Times New Roman" w:cs="Times New Roman"/>
          <w:color w:val="000000"/>
          <w:sz w:val="32"/>
          <w:szCs w:val="32"/>
        </w:rPr>
        <w:t xml:space="preserve">Gli Autori interessati a promuovere le loro pubblicazioni nell’ambito del Festival possono fare richiesta di essere inseriti nel </w:t>
      </w:r>
      <w:r w:rsidRPr="0023081D">
        <w:rPr>
          <w:rFonts w:ascii="Times New Roman" w:hAnsi="Times New Roman" w:cs="Times New Roman"/>
          <w:i/>
          <w:iCs/>
          <w:color w:val="000000"/>
          <w:sz w:val="32"/>
          <w:szCs w:val="32"/>
        </w:rPr>
        <w:t xml:space="preserve">Programma </w:t>
      </w:r>
      <w:r w:rsidRPr="0023081D">
        <w:rPr>
          <w:rFonts w:ascii="Times New Roman" w:hAnsi="Times New Roman" w:cs="Times New Roman"/>
          <w:color w:val="000000"/>
          <w:sz w:val="32"/>
          <w:szCs w:val="32"/>
        </w:rPr>
        <w:t xml:space="preserve">della manifestazione che sarà consultabile sia in formato cartaceo che in digitale. Sono ammessi libri di tutti i generi letterari (saggistica, narrativa, poesia </w:t>
      </w:r>
      <w:proofErr w:type="spellStart"/>
      <w:r w:rsidRPr="0023081D">
        <w:rPr>
          <w:rFonts w:ascii="Times New Roman" w:hAnsi="Times New Roman" w:cs="Times New Roman"/>
          <w:color w:val="000000"/>
          <w:sz w:val="32"/>
          <w:szCs w:val="32"/>
        </w:rPr>
        <w:t>ecc</w:t>
      </w:r>
      <w:proofErr w:type="spellEnd"/>
      <w:r w:rsidRPr="0023081D">
        <w:rPr>
          <w:rFonts w:ascii="Times New Roman" w:hAnsi="Times New Roman" w:cs="Times New Roman"/>
          <w:color w:val="000000"/>
          <w:sz w:val="32"/>
          <w:szCs w:val="32"/>
        </w:rPr>
        <w:t xml:space="preserve">…), pubblicati con una casa editrice o </w:t>
      </w:r>
      <w:proofErr w:type="spellStart"/>
      <w:r w:rsidRPr="0023081D">
        <w:rPr>
          <w:rFonts w:ascii="Times New Roman" w:hAnsi="Times New Roman" w:cs="Times New Roman"/>
          <w:color w:val="000000"/>
          <w:sz w:val="32"/>
          <w:szCs w:val="32"/>
        </w:rPr>
        <w:t>autopubblicati</w:t>
      </w:r>
      <w:proofErr w:type="spellEnd"/>
      <w:r w:rsidRPr="0023081D">
        <w:rPr>
          <w:rFonts w:ascii="Times New Roman" w:hAnsi="Times New Roman" w:cs="Times New Roman"/>
          <w:color w:val="000000"/>
          <w:sz w:val="32"/>
          <w:szCs w:val="32"/>
        </w:rPr>
        <w:t>.</w:t>
      </w:r>
    </w:p>
    <w:p w14:paraId="12831F34"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color w:val="000000"/>
          <w:sz w:val="32"/>
          <w:szCs w:val="32"/>
        </w:rPr>
      </w:pPr>
    </w:p>
    <w:p w14:paraId="4B50B7DA"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color w:val="000000"/>
          <w:sz w:val="32"/>
          <w:szCs w:val="32"/>
        </w:rPr>
      </w:pPr>
      <w:r w:rsidRPr="0023081D">
        <w:rPr>
          <w:rFonts w:ascii="Times New Roman" w:hAnsi="Times New Roman" w:cs="Times New Roman"/>
          <w:color w:val="000000"/>
          <w:sz w:val="32"/>
          <w:szCs w:val="32"/>
        </w:rPr>
        <w:t xml:space="preserve">L’Autore del libro avrà la possibilità di partecipare ad una delle giornate di fiera esponendo e vendendo autonomamente i propri libri in uno spazio in comune con altri Autori. I giorni previsti per la partecipazione saranno sabato 9 oppure domenica 10 maggio, con i seguenti orari: 10-13, 16-20. Tutti gli Autori saranno coinvolti nei salotti letterari previsti nel </w:t>
      </w:r>
      <w:r w:rsidRPr="0023081D">
        <w:rPr>
          <w:rFonts w:ascii="Times New Roman" w:hAnsi="Times New Roman" w:cs="Times New Roman"/>
          <w:i/>
          <w:iCs/>
          <w:color w:val="000000"/>
          <w:sz w:val="32"/>
          <w:szCs w:val="32"/>
        </w:rPr>
        <w:t>Programma</w:t>
      </w:r>
      <w:r w:rsidRPr="0023081D">
        <w:rPr>
          <w:rFonts w:ascii="Times New Roman" w:hAnsi="Times New Roman" w:cs="Times New Roman"/>
          <w:color w:val="000000"/>
          <w:sz w:val="32"/>
          <w:szCs w:val="32"/>
        </w:rPr>
        <w:t xml:space="preserve">. Ciascun Autore avrà diritto </w:t>
      </w:r>
      <w:r w:rsidRPr="0023081D">
        <w:rPr>
          <w:rFonts w:ascii="Times New Roman" w:hAnsi="Times New Roman" w:cs="Times New Roman"/>
          <w:color w:val="000000"/>
          <w:sz w:val="32"/>
          <w:szCs w:val="32"/>
        </w:rPr>
        <w:lastRenderedPageBreak/>
        <w:t>alla partecipazione ad uno solo dei salotti, che si terrà nell’ambito del relativo giorno di partecipazione.</w:t>
      </w:r>
    </w:p>
    <w:p w14:paraId="72A9F53E"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color w:val="000000"/>
          <w:sz w:val="32"/>
          <w:szCs w:val="32"/>
        </w:rPr>
      </w:pPr>
    </w:p>
    <w:p w14:paraId="7D323D90"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color w:val="000000"/>
          <w:sz w:val="32"/>
          <w:szCs w:val="32"/>
        </w:rPr>
      </w:pPr>
      <w:r w:rsidRPr="0023081D">
        <w:rPr>
          <w:rFonts w:ascii="Times New Roman" w:hAnsi="Times New Roman" w:cs="Times New Roman"/>
          <w:color w:val="000000"/>
          <w:sz w:val="32"/>
          <w:szCs w:val="32"/>
        </w:rPr>
        <w:t>Il calendario delle partecipazioni e la suddivisione degli autori durante le giornate di sabato e domenica saranno stabiliti insindacabilmente dall’Organizzazione e comunicati agli interessati entro la fine di aprile.</w:t>
      </w:r>
    </w:p>
    <w:p w14:paraId="0B70A8D7"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color w:val="000000"/>
          <w:sz w:val="32"/>
          <w:szCs w:val="32"/>
        </w:rPr>
      </w:pPr>
    </w:p>
    <w:p w14:paraId="7C09E664" w14:textId="77777777" w:rsidR="0023081D" w:rsidRPr="0023081D" w:rsidRDefault="0023081D" w:rsidP="0023081D">
      <w:pPr>
        <w:autoSpaceDE w:val="0"/>
        <w:autoSpaceDN w:val="0"/>
        <w:adjustRightInd w:val="0"/>
        <w:spacing w:before="57" w:after="57" w:line="288" w:lineRule="auto"/>
        <w:jc w:val="both"/>
        <w:textAlignment w:val="center"/>
        <w:rPr>
          <w:rFonts w:ascii="Times New Roman" w:hAnsi="Times New Roman" w:cs="Times New Roman"/>
          <w:b/>
          <w:bCs/>
          <w:color w:val="000000"/>
          <w:sz w:val="32"/>
          <w:szCs w:val="32"/>
        </w:rPr>
      </w:pPr>
      <w:r w:rsidRPr="0023081D">
        <w:rPr>
          <w:rFonts w:ascii="Times New Roman" w:hAnsi="Times New Roman" w:cs="Times New Roman"/>
          <w:b/>
          <w:bCs/>
          <w:color w:val="000000"/>
          <w:sz w:val="32"/>
          <w:szCs w:val="32"/>
        </w:rPr>
        <w:t>Art. 2 – Domanda di partecipazione</w:t>
      </w:r>
    </w:p>
    <w:p w14:paraId="22D88390"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color w:val="000000"/>
          <w:sz w:val="32"/>
          <w:szCs w:val="32"/>
        </w:rPr>
      </w:pPr>
    </w:p>
    <w:p w14:paraId="673C0141"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color w:val="000000"/>
          <w:sz w:val="32"/>
          <w:szCs w:val="32"/>
        </w:rPr>
      </w:pPr>
      <w:r w:rsidRPr="0023081D">
        <w:rPr>
          <w:rFonts w:ascii="Times New Roman" w:hAnsi="Times New Roman" w:cs="Times New Roman"/>
          <w:color w:val="000000"/>
          <w:sz w:val="32"/>
          <w:szCs w:val="32"/>
        </w:rPr>
        <w:t xml:space="preserve">Per candidarsi alla partecipazione gli Autori dovranno inviare le loro opere esclusivamente via email, </w:t>
      </w:r>
      <w:r w:rsidRPr="0023081D">
        <w:rPr>
          <w:rFonts w:ascii="Times New Roman" w:hAnsi="Times New Roman" w:cs="Times New Roman"/>
          <w:b/>
          <w:bCs/>
          <w:color w:val="000000"/>
          <w:sz w:val="32"/>
          <w:szCs w:val="32"/>
        </w:rPr>
        <w:t xml:space="preserve">entro il 20/03/2020, </w:t>
      </w:r>
      <w:r w:rsidRPr="0023081D">
        <w:rPr>
          <w:rFonts w:ascii="Times New Roman" w:hAnsi="Times New Roman" w:cs="Times New Roman"/>
          <w:color w:val="000000"/>
          <w:sz w:val="32"/>
          <w:szCs w:val="32"/>
        </w:rPr>
        <w:t xml:space="preserve">all’indirizzo </w:t>
      </w:r>
      <w:r w:rsidRPr="0023081D">
        <w:rPr>
          <w:rFonts w:ascii="Times New Roman" w:hAnsi="Times New Roman" w:cs="Times New Roman"/>
          <w:b/>
          <w:bCs/>
          <w:color w:val="000000"/>
          <w:sz w:val="32"/>
          <w:szCs w:val="32"/>
        </w:rPr>
        <w:t>ass.riscontri@gmail.com</w:t>
      </w:r>
      <w:r w:rsidRPr="0023081D">
        <w:rPr>
          <w:rFonts w:ascii="Times New Roman" w:hAnsi="Times New Roman" w:cs="Times New Roman"/>
          <w:color w:val="000000"/>
          <w:sz w:val="32"/>
          <w:szCs w:val="32"/>
        </w:rPr>
        <w:t xml:space="preserve"> (in formato PDF). L’oggetto della mail dovrà indicare il nome del bando, allegando il file della copertina (formato JPG) e il </w:t>
      </w:r>
      <w:r w:rsidRPr="0023081D">
        <w:rPr>
          <w:rFonts w:ascii="Times New Roman" w:hAnsi="Times New Roman" w:cs="Times New Roman"/>
          <w:i/>
          <w:iCs/>
          <w:color w:val="000000"/>
          <w:sz w:val="32"/>
          <w:szCs w:val="32"/>
        </w:rPr>
        <w:t>Modulo di Partecipazione</w:t>
      </w:r>
      <w:r w:rsidRPr="0023081D">
        <w:rPr>
          <w:rFonts w:ascii="Times New Roman" w:hAnsi="Times New Roman" w:cs="Times New Roman"/>
          <w:color w:val="000000"/>
          <w:sz w:val="32"/>
          <w:szCs w:val="32"/>
        </w:rPr>
        <w:t xml:space="preserve"> compilato in tutti i campi (</w:t>
      </w:r>
      <w:r w:rsidRPr="0023081D">
        <w:rPr>
          <w:rFonts w:ascii="Times New Roman" w:hAnsi="Times New Roman" w:cs="Times New Roman"/>
          <w:b/>
          <w:bCs/>
          <w:color w:val="000000"/>
          <w:sz w:val="32"/>
          <w:szCs w:val="32"/>
        </w:rPr>
        <w:t>scaricabile a questo link</w:t>
      </w:r>
      <w:r w:rsidRPr="0023081D">
        <w:rPr>
          <w:rFonts w:ascii="Times New Roman" w:hAnsi="Times New Roman" w:cs="Times New Roman"/>
          <w:color w:val="000000"/>
          <w:sz w:val="32"/>
          <w:szCs w:val="32"/>
        </w:rPr>
        <w:t>).</w:t>
      </w:r>
    </w:p>
    <w:p w14:paraId="04090192"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color w:val="000000"/>
          <w:sz w:val="32"/>
          <w:szCs w:val="32"/>
        </w:rPr>
      </w:pPr>
    </w:p>
    <w:p w14:paraId="688DE12E"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color w:val="000000"/>
          <w:sz w:val="32"/>
          <w:szCs w:val="32"/>
        </w:rPr>
      </w:pPr>
      <w:r w:rsidRPr="0023081D">
        <w:rPr>
          <w:rFonts w:ascii="Times New Roman" w:hAnsi="Times New Roman" w:cs="Times New Roman"/>
          <w:color w:val="000000"/>
          <w:sz w:val="32"/>
          <w:szCs w:val="32"/>
        </w:rPr>
        <w:t xml:space="preserve">L’Organizzazione provvederà a contattare gli Autori selezionati comunicando loro il giorno di partecipazione. </w:t>
      </w:r>
    </w:p>
    <w:p w14:paraId="260482D2"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color w:val="000000"/>
          <w:sz w:val="32"/>
          <w:szCs w:val="32"/>
        </w:rPr>
      </w:pPr>
    </w:p>
    <w:p w14:paraId="161B755A"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color w:val="000000"/>
          <w:sz w:val="32"/>
          <w:szCs w:val="32"/>
        </w:rPr>
      </w:pPr>
      <w:r w:rsidRPr="0023081D">
        <w:rPr>
          <w:rFonts w:ascii="Times New Roman" w:hAnsi="Times New Roman" w:cs="Times New Roman"/>
          <w:color w:val="000000"/>
          <w:sz w:val="32"/>
          <w:szCs w:val="32"/>
        </w:rPr>
        <w:t>La candidatura è gratuita, solo gli Autori selezionati saranno tenuti a versare una quota complessiva di 50 euro (25 euro per la quota annuale di iscrizione all’Associazione Culturale “Riscontri” e 25 euro come quota di partecipazione). Gli Autori che risultassero già soci per l’anno in corso verseranno solo la quota di partecipazione di 25 euro.</w:t>
      </w:r>
    </w:p>
    <w:p w14:paraId="3671C6FA"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color w:val="000000"/>
          <w:sz w:val="32"/>
          <w:szCs w:val="32"/>
        </w:rPr>
      </w:pPr>
    </w:p>
    <w:p w14:paraId="45EB3106"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color w:val="000000"/>
          <w:sz w:val="32"/>
          <w:szCs w:val="32"/>
        </w:rPr>
      </w:pPr>
      <w:r w:rsidRPr="0023081D">
        <w:rPr>
          <w:rFonts w:ascii="Times New Roman" w:hAnsi="Times New Roman" w:cs="Times New Roman"/>
          <w:color w:val="000000"/>
          <w:sz w:val="32"/>
          <w:szCs w:val="32"/>
        </w:rPr>
        <w:t>Le domande inviate fuori dai termini o con modalità non corrette non saranno prese in considerazione. Non è prevista la restituzione della quota di partecipazione in caso di mancata partecipazione dell’Autore, qualunque ne sia il motivo.</w:t>
      </w:r>
    </w:p>
    <w:p w14:paraId="6AC4829A"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color w:val="000000"/>
          <w:sz w:val="32"/>
          <w:szCs w:val="32"/>
        </w:rPr>
      </w:pPr>
    </w:p>
    <w:p w14:paraId="0FD33C78"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color w:val="000000"/>
          <w:sz w:val="32"/>
          <w:szCs w:val="32"/>
        </w:rPr>
      </w:pPr>
      <w:r w:rsidRPr="0023081D">
        <w:rPr>
          <w:rFonts w:ascii="Times New Roman" w:hAnsi="Times New Roman" w:cs="Times New Roman"/>
          <w:color w:val="000000"/>
          <w:sz w:val="32"/>
          <w:szCs w:val="32"/>
        </w:rPr>
        <w:t>Gli Autori, dal canto loro, partecipando alla manifestazione si impegnano a contribuire attivamente, attraverso i propri canali, a diffondere l’evento.</w:t>
      </w:r>
    </w:p>
    <w:p w14:paraId="35C37813"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b/>
          <w:bCs/>
          <w:color w:val="000000"/>
          <w:sz w:val="32"/>
          <w:szCs w:val="32"/>
        </w:rPr>
      </w:pPr>
    </w:p>
    <w:p w14:paraId="26E23863"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b/>
          <w:bCs/>
          <w:color w:val="000000"/>
          <w:sz w:val="32"/>
          <w:szCs w:val="32"/>
        </w:rPr>
      </w:pPr>
      <w:r w:rsidRPr="0023081D">
        <w:rPr>
          <w:rFonts w:ascii="Times New Roman" w:hAnsi="Times New Roman" w:cs="Times New Roman"/>
          <w:b/>
          <w:bCs/>
          <w:color w:val="000000"/>
          <w:sz w:val="32"/>
          <w:szCs w:val="32"/>
        </w:rPr>
        <w:t>Art. 3 – Accettazione del Regolamento</w:t>
      </w:r>
    </w:p>
    <w:p w14:paraId="4F99EC61"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b/>
          <w:bCs/>
          <w:color w:val="000000"/>
          <w:sz w:val="32"/>
          <w:szCs w:val="32"/>
        </w:rPr>
      </w:pPr>
    </w:p>
    <w:p w14:paraId="5F0E2AD7"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color w:val="000000"/>
          <w:sz w:val="32"/>
          <w:szCs w:val="32"/>
        </w:rPr>
      </w:pPr>
      <w:r w:rsidRPr="0023081D">
        <w:rPr>
          <w:rFonts w:ascii="Times New Roman" w:hAnsi="Times New Roman" w:cs="Times New Roman"/>
          <w:color w:val="000000"/>
          <w:sz w:val="32"/>
          <w:szCs w:val="32"/>
        </w:rPr>
        <w:t xml:space="preserve">La partecipazione al Bando implica </w:t>
      </w:r>
      <w:r w:rsidRPr="0023081D">
        <w:rPr>
          <w:rFonts w:ascii="Times New Roman" w:hAnsi="Times New Roman" w:cs="Times New Roman"/>
          <w:b/>
          <w:bCs/>
          <w:color w:val="000000"/>
          <w:sz w:val="32"/>
          <w:szCs w:val="32"/>
        </w:rPr>
        <w:t>l’accettazione senza riserve</w:t>
      </w:r>
      <w:r w:rsidRPr="0023081D">
        <w:rPr>
          <w:rFonts w:ascii="Times New Roman" w:hAnsi="Times New Roman" w:cs="Times New Roman"/>
          <w:color w:val="000000"/>
          <w:sz w:val="32"/>
          <w:szCs w:val="32"/>
        </w:rPr>
        <w:t xml:space="preserve"> di tutte le parti del presente </w:t>
      </w:r>
      <w:r w:rsidRPr="0023081D">
        <w:rPr>
          <w:rFonts w:ascii="Times New Roman" w:hAnsi="Times New Roman" w:cs="Times New Roman"/>
          <w:i/>
          <w:iCs/>
          <w:color w:val="000000"/>
          <w:sz w:val="32"/>
          <w:szCs w:val="32"/>
        </w:rPr>
        <w:t>Regolamento</w:t>
      </w:r>
      <w:r w:rsidRPr="0023081D">
        <w:rPr>
          <w:rFonts w:ascii="Times New Roman" w:hAnsi="Times New Roman" w:cs="Times New Roman"/>
          <w:color w:val="000000"/>
          <w:sz w:val="32"/>
          <w:szCs w:val="32"/>
        </w:rPr>
        <w:t xml:space="preserve">. La mancata osservanza di uno qualsiasi degli articoli </w:t>
      </w:r>
      <w:r w:rsidRPr="0023081D">
        <w:rPr>
          <w:rFonts w:ascii="Times New Roman" w:hAnsi="Times New Roman" w:cs="Times New Roman"/>
          <w:color w:val="000000"/>
          <w:sz w:val="32"/>
          <w:szCs w:val="32"/>
        </w:rPr>
        <w:lastRenderedPageBreak/>
        <w:t xml:space="preserve">sopra citati comporta l’esclusione dal festival. Per eventuali chiarimenti è possibile inviare una mail all’indirizzo </w:t>
      </w:r>
      <w:r w:rsidRPr="0023081D">
        <w:rPr>
          <w:rFonts w:ascii="Times New Roman" w:hAnsi="Times New Roman" w:cs="Times New Roman"/>
          <w:b/>
          <w:bCs/>
          <w:color w:val="000000"/>
          <w:sz w:val="32"/>
          <w:szCs w:val="32"/>
        </w:rPr>
        <w:t>ass.riscontri@gmail.com</w:t>
      </w:r>
      <w:r w:rsidRPr="0023081D">
        <w:rPr>
          <w:rFonts w:ascii="Times New Roman" w:hAnsi="Times New Roman" w:cs="Times New Roman"/>
          <w:color w:val="000000"/>
          <w:sz w:val="32"/>
          <w:szCs w:val="32"/>
        </w:rPr>
        <w:t>.</w:t>
      </w:r>
    </w:p>
    <w:p w14:paraId="3D8E5FA2"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color w:val="000000"/>
          <w:sz w:val="32"/>
          <w:szCs w:val="32"/>
        </w:rPr>
      </w:pPr>
      <w:r w:rsidRPr="0023081D">
        <w:rPr>
          <w:rFonts w:ascii="Times New Roman" w:hAnsi="Times New Roman" w:cs="Times New Roman"/>
          <w:color w:val="000000"/>
          <w:sz w:val="32"/>
          <w:szCs w:val="32"/>
        </w:rPr>
        <w:t xml:space="preserve">Le opere saranno valutate e selezionate, in modo </w:t>
      </w:r>
      <w:r w:rsidRPr="0023081D">
        <w:rPr>
          <w:rFonts w:ascii="Times New Roman" w:hAnsi="Times New Roman" w:cs="Times New Roman"/>
          <w:b/>
          <w:bCs/>
          <w:color w:val="000000"/>
          <w:sz w:val="32"/>
          <w:szCs w:val="32"/>
        </w:rPr>
        <w:t>insindacabile e inappellabile</w:t>
      </w:r>
      <w:r w:rsidRPr="0023081D">
        <w:rPr>
          <w:rFonts w:ascii="Times New Roman" w:hAnsi="Times New Roman" w:cs="Times New Roman"/>
          <w:color w:val="000000"/>
          <w:sz w:val="32"/>
          <w:szCs w:val="32"/>
        </w:rPr>
        <w:t>, dall’Organizzazione.</w:t>
      </w:r>
    </w:p>
    <w:p w14:paraId="19F7A86A"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color w:val="000000"/>
          <w:sz w:val="32"/>
          <w:szCs w:val="32"/>
        </w:rPr>
      </w:pPr>
    </w:p>
    <w:p w14:paraId="4D04A6D3"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color w:val="000000"/>
          <w:sz w:val="32"/>
          <w:szCs w:val="32"/>
        </w:rPr>
      </w:pPr>
      <w:r w:rsidRPr="0023081D">
        <w:rPr>
          <w:rFonts w:ascii="Times New Roman" w:hAnsi="Times New Roman" w:cs="Times New Roman"/>
          <w:color w:val="000000"/>
          <w:sz w:val="32"/>
          <w:szCs w:val="32"/>
        </w:rPr>
        <w:t>Il comitato organizzativo si riserva la facoltà, qualora necessario, di apportare modifiche all’organizzazione dello “Spazio Autori” in base alle esigenze della manifestazione.</w:t>
      </w:r>
    </w:p>
    <w:p w14:paraId="4680CEF5"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b/>
          <w:bCs/>
          <w:color w:val="000000"/>
          <w:sz w:val="32"/>
          <w:szCs w:val="32"/>
        </w:rPr>
      </w:pPr>
    </w:p>
    <w:p w14:paraId="569072D5"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b/>
          <w:bCs/>
          <w:color w:val="000000"/>
          <w:sz w:val="32"/>
          <w:szCs w:val="32"/>
        </w:rPr>
      </w:pPr>
    </w:p>
    <w:p w14:paraId="7E922972"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b/>
          <w:bCs/>
          <w:color w:val="000000"/>
          <w:sz w:val="32"/>
          <w:szCs w:val="32"/>
        </w:rPr>
      </w:pPr>
      <w:r w:rsidRPr="0023081D">
        <w:rPr>
          <w:rFonts w:ascii="Times New Roman" w:hAnsi="Times New Roman" w:cs="Times New Roman"/>
          <w:b/>
          <w:bCs/>
          <w:color w:val="000000"/>
          <w:sz w:val="32"/>
          <w:szCs w:val="32"/>
        </w:rPr>
        <w:t>Art. 4 – Tutela della Privacy</w:t>
      </w:r>
    </w:p>
    <w:p w14:paraId="484CF2F9"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b/>
          <w:bCs/>
          <w:color w:val="000000"/>
          <w:sz w:val="32"/>
          <w:szCs w:val="32"/>
        </w:rPr>
      </w:pPr>
    </w:p>
    <w:p w14:paraId="4B121E56" w14:textId="77777777" w:rsidR="0023081D" w:rsidRPr="0023081D" w:rsidRDefault="0023081D" w:rsidP="0023081D">
      <w:pPr>
        <w:autoSpaceDE w:val="0"/>
        <w:autoSpaceDN w:val="0"/>
        <w:adjustRightInd w:val="0"/>
        <w:spacing w:after="0" w:line="288" w:lineRule="auto"/>
        <w:jc w:val="both"/>
        <w:textAlignment w:val="center"/>
        <w:rPr>
          <w:rFonts w:ascii="Times New Roman" w:hAnsi="Times New Roman" w:cs="Times New Roman"/>
          <w:color w:val="000000"/>
          <w:sz w:val="32"/>
          <w:szCs w:val="32"/>
        </w:rPr>
      </w:pPr>
      <w:r w:rsidRPr="0023081D">
        <w:rPr>
          <w:rFonts w:ascii="Times New Roman" w:hAnsi="Times New Roman" w:cs="Times New Roman"/>
          <w:color w:val="000000"/>
          <w:sz w:val="32"/>
          <w:szCs w:val="32"/>
        </w:rPr>
        <w:t xml:space="preserve">Ai sensi del </w:t>
      </w:r>
      <w:proofErr w:type="spellStart"/>
      <w:r w:rsidRPr="0023081D">
        <w:rPr>
          <w:rFonts w:ascii="Times New Roman" w:hAnsi="Times New Roman" w:cs="Times New Roman"/>
          <w:color w:val="000000"/>
          <w:sz w:val="32"/>
          <w:szCs w:val="32"/>
        </w:rPr>
        <w:t>D.Lgs.</w:t>
      </w:r>
      <w:proofErr w:type="spellEnd"/>
      <w:r w:rsidRPr="0023081D">
        <w:rPr>
          <w:rFonts w:ascii="Times New Roman" w:hAnsi="Times New Roman" w:cs="Times New Roman"/>
          <w:color w:val="000000"/>
          <w:sz w:val="32"/>
          <w:szCs w:val="32"/>
        </w:rPr>
        <w:t xml:space="preserve"> 196/03 si assicura che i dati personali relativi ai partecipanti, così come le versioni digitali delle opere, saranno utilizzati unicamente ai fini del Festival e non saranno in alcun caso ceduti a terzi. </w:t>
      </w:r>
    </w:p>
    <w:p w14:paraId="396E5873" w14:textId="77777777" w:rsidR="00853F1A" w:rsidRDefault="00853F1A"/>
    <w:sectPr w:rsidR="00853F1A" w:rsidSect="000C2C4F">
      <w:pgSz w:w="12019" w:h="16951"/>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0BF"/>
    <w:rsid w:val="0023081D"/>
    <w:rsid w:val="004320BF"/>
    <w:rsid w:val="00853F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4E188"/>
  <w15:chartTrackingRefBased/>
  <w15:docId w15:val="{A55BCDBD-1F8C-4F1D-8D73-1B346282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dc:creator>
  <cp:keywords/>
  <dc:description/>
  <cp:lastModifiedBy>Ettore B.</cp:lastModifiedBy>
  <cp:revision>2</cp:revision>
  <dcterms:created xsi:type="dcterms:W3CDTF">2020-01-27T18:14:00Z</dcterms:created>
  <dcterms:modified xsi:type="dcterms:W3CDTF">2020-01-27T18:16:00Z</dcterms:modified>
</cp:coreProperties>
</file>